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7F243B" w:rsidRDefault="007F243B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7F243B" w:rsidRDefault="00257D9C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7F243B" w:rsidRDefault="00257D9C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7F243B" w:rsidRDefault="00257D9C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7F243B" w:rsidRDefault="007F243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DED4E1" w14:textId="77777777" w:rsidR="002E103C" w:rsidRPr="002E103C" w:rsidRDefault="002E103C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E103C">
        <w:rPr>
          <w:rFonts w:ascii="Times New Roman" w:hAnsi="Times New Roman"/>
          <w:sz w:val="28"/>
          <w:szCs w:val="28"/>
          <w:lang w:val="uk-UA"/>
        </w:rPr>
        <w:t>перше пленарне засідання сімдесят першої сесії восьмого скликання</w:t>
      </w:r>
      <w:r w:rsidRPr="002E103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251FBD01" w14:textId="77777777" w:rsidR="002E103C" w:rsidRDefault="002E103C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C88D05" w14:textId="2D776DF8" w:rsidR="007F243B" w:rsidRDefault="00257D9C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7F243B" w:rsidRDefault="007F243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CE06D8C" w14:textId="3EF6B9BC" w:rsidR="007F243B" w:rsidRDefault="00257D9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 xml:space="preserve"> липня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№</w:t>
      </w:r>
      <w:r w:rsidR="002E103C">
        <w:rPr>
          <w:rFonts w:ascii="Times New Roman" w:hAnsi="Times New Roman"/>
          <w:sz w:val="28"/>
          <w:szCs w:val="28"/>
          <w:lang w:val="uk-UA"/>
        </w:rPr>
        <w:t>3333</w:t>
      </w:r>
    </w:p>
    <w:p w14:paraId="2127A4F8" w14:textId="77777777" w:rsidR="007F243B" w:rsidRDefault="007F243B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68C896B" w14:textId="77777777" w:rsidR="007F243B" w:rsidRDefault="00257D9C" w:rsidP="002E103C">
      <w:pPr>
        <w:pStyle w:val="ab"/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меморіальної </w:t>
      </w:r>
    </w:p>
    <w:p w14:paraId="0F2F8D82" w14:textId="1A4034D8" w:rsidR="007F243B" w:rsidRDefault="00257D9C" w:rsidP="002E103C">
      <w:pPr>
        <w:pStyle w:val="ab"/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дошки захиснику України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Духну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</w:t>
      </w:r>
    </w:p>
    <w:p w14:paraId="34DE2460" w14:textId="77777777" w:rsidR="007F243B" w:rsidRPr="002E103C" w:rsidRDefault="007F243B">
      <w:pPr>
        <w:pStyle w:val="ab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0B9BC3" w14:textId="77777777" w:rsidR="007F243B" w:rsidRPr="002E103C" w:rsidRDefault="00257D9C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E103C">
        <w:rPr>
          <w:rFonts w:ascii="Times New Roman" w:hAnsi="Times New Roman"/>
          <w:sz w:val="28"/>
          <w:szCs w:val="28"/>
          <w:lang w:val="uk-UA"/>
        </w:rPr>
        <w:t xml:space="preserve">Відповідно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2E103C">
        <w:rPr>
          <w:rFonts w:ascii="Times New Roman" w:hAnsi="Times New Roman"/>
          <w:sz w:val="28"/>
          <w:szCs w:val="28"/>
          <w:lang w:val="uk-UA"/>
        </w:rPr>
        <w:t xml:space="preserve">ст. 59 Закону України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 w:rsidRPr="002E103C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Pr="002E103C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Закону України “Про культуру”</w:t>
      </w:r>
      <w:r>
        <w:rPr>
          <w:rFonts w:ascii="Times New Roman" w:hAnsi="Times New Roman"/>
          <w:sz w:val="28"/>
          <w:szCs w:val="28"/>
          <w:lang w:val="uk-UA"/>
        </w:rPr>
        <w:t>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</w:t>
      </w:r>
      <w:r>
        <w:rPr>
          <w:rFonts w:ascii="Times New Roman" w:hAnsi="Times New Roman"/>
          <w:sz w:val="28"/>
          <w:szCs w:val="28"/>
          <w:lang w:val="uk-UA"/>
        </w:rPr>
        <w:t xml:space="preserve">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</w:t>
      </w:r>
      <w:r>
        <w:rPr>
          <w:rFonts w:ascii="Times New Roman" w:hAnsi="Times New Roman"/>
          <w:sz w:val="28"/>
          <w:szCs w:val="28"/>
          <w:lang w:val="uk-UA"/>
        </w:rPr>
        <w:t>Вишневого старостату</w:t>
      </w:r>
      <w:r>
        <w:rPr>
          <w:rFonts w:ascii="Times New Roman" w:hAnsi="Times New Roman"/>
          <w:sz w:val="28"/>
          <w:szCs w:val="28"/>
          <w:lang w:val="uk-UA"/>
        </w:rPr>
        <w:t xml:space="preserve"> “Про встановлення меморіальної дошки заги</w:t>
      </w:r>
      <w:r>
        <w:rPr>
          <w:rFonts w:ascii="Times New Roman" w:hAnsi="Times New Roman"/>
          <w:sz w:val="28"/>
          <w:szCs w:val="28"/>
          <w:lang w:val="uk-UA"/>
        </w:rPr>
        <w:t>блому захиснику України</w:t>
      </w:r>
      <w:r>
        <w:rPr>
          <w:rFonts w:ascii="Times New Roman" w:hAnsi="Times New Roman"/>
          <w:sz w:val="28"/>
          <w:szCs w:val="28"/>
          <w:lang w:val="uk-UA"/>
        </w:rPr>
        <w:t>, земляку</w:t>
      </w:r>
      <w:r>
        <w:rPr>
          <w:rFonts w:ascii="Times New Roman" w:hAnsi="Times New Roman"/>
          <w:sz w:val="28"/>
          <w:szCs w:val="28"/>
          <w:lang w:val="uk-UA"/>
        </w:rPr>
        <w:t xml:space="preserve">”, міська </w:t>
      </w:r>
      <w:r w:rsidRPr="002E103C">
        <w:rPr>
          <w:rFonts w:ascii="Times New Roman" w:hAnsi="Times New Roman"/>
          <w:sz w:val="28"/>
          <w:szCs w:val="28"/>
          <w:lang w:val="uk-UA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E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DD444C1" w14:textId="77777777" w:rsidR="007F243B" w:rsidRPr="002E103C" w:rsidRDefault="007F243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C2ABE5" w14:textId="77777777" w:rsidR="007F243B" w:rsidRPr="002E103C" w:rsidRDefault="00257D9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2E103C">
        <w:rPr>
          <w:rFonts w:ascii="Times New Roman" w:hAnsi="Times New Roman"/>
          <w:sz w:val="28"/>
          <w:szCs w:val="28"/>
          <w:lang w:val="uk-UA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2E103C">
        <w:rPr>
          <w:rFonts w:ascii="Times New Roman" w:hAnsi="Times New Roman"/>
          <w:sz w:val="28"/>
          <w:szCs w:val="28"/>
          <w:lang w:val="uk-UA"/>
        </w:rPr>
        <w:t>:</w:t>
      </w:r>
    </w:p>
    <w:p w14:paraId="14AB7F42" w14:textId="77777777" w:rsidR="007F243B" w:rsidRPr="002E103C" w:rsidRDefault="007F243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3506C6" w14:textId="4D12618D" w:rsidR="007F243B" w:rsidRDefault="002E103C" w:rsidP="002E103C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57D9C">
        <w:rPr>
          <w:rFonts w:ascii="Times New Roman" w:hAnsi="Times New Roman"/>
          <w:sz w:val="28"/>
          <w:szCs w:val="28"/>
          <w:lang w:val="uk-UA"/>
        </w:rPr>
        <w:t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меморіальної дошки герою</w:t>
      </w:r>
      <w:r w:rsidR="00257D9C">
        <w:rPr>
          <w:rFonts w:ascii="Times New Roman" w:hAnsi="Times New Roman"/>
          <w:sz w:val="28"/>
          <w:szCs w:val="28"/>
          <w:lang w:val="uk-UA"/>
        </w:rPr>
        <w:t>-</w:t>
      </w:r>
      <w:r w:rsidR="00257D9C">
        <w:rPr>
          <w:rFonts w:ascii="Times New Roman" w:hAnsi="Times New Roman"/>
          <w:sz w:val="28"/>
          <w:szCs w:val="28"/>
          <w:lang w:val="uk-UA"/>
        </w:rPr>
        <w:t>земляку</w:t>
      </w:r>
      <w:r w:rsidR="00257D9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57D9C">
        <w:rPr>
          <w:rFonts w:ascii="Times New Roman" w:hAnsi="Times New Roman"/>
          <w:bCs/>
          <w:sz w:val="28"/>
          <w:szCs w:val="28"/>
          <w:lang w:val="uk-UA"/>
        </w:rPr>
        <w:t>Духну</w:t>
      </w:r>
      <w:proofErr w:type="spellEnd"/>
      <w:r w:rsidR="00257D9C">
        <w:rPr>
          <w:rFonts w:ascii="Times New Roman" w:hAnsi="Times New Roman"/>
          <w:bCs/>
          <w:sz w:val="28"/>
          <w:szCs w:val="28"/>
          <w:lang w:val="uk-UA"/>
        </w:rPr>
        <w:t xml:space="preserve"> Володимиру Івановичу</w:t>
      </w:r>
      <w:r w:rsidR="00257D9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57D9C">
        <w:rPr>
          <w:rFonts w:ascii="Times New Roman" w:hAnsi="Times New Roman"/>
          <w:bCs/>
          <w:sz w:val="28"/>
          <w:szCs w:val="28"/>
          <w:lang w:val="uk-UA"/>
        </w:rPr>
        <w:t>який загинув під час захисту територіальної цілісності та незалежності України</w:t>
      </w:r>
      <w:r w:rsidR="00257D9C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57D9C">
        <w:rPr>
          <w:rFonts w:ascii="Times New Roman" w:hAnsi="Times New Roman"/>
          <w:bCs/>
          <w:sz w:val="28"/>
          <w:szCs w:val="28"/>
          <w:lang w:val="uk-UA"/>
        </w:rPr>
        <w:t xml:space="preserve"> за </w:t>
      </w:r>
      <w:proofErr w:type="spellStart"/>
      <w:r w:rsidR="00257D9C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="00257D9C">
        <w:rPr>
          <w:rFonts w:ascii="Times New Roman" w:hAnsi="Times New Roman"/>
          <w:bCs/>
          <w:sz w:val="28"/>
          <w:szCs w:val="28"/>
          <w:lang w:val="uk-UA"/>
        </w:rPr>
        <w:t>: 37805, Полтавська область, Лубенський район, село  Вишневе, вул. Вокзальна, 2 (поблизу Вишневого сільського будинку культури)</w:t>
      </w:r>
    </w:p>
    <w:p w14:paraId="5CB9DA8D" w14:textId="77777777" w:rsidR="007F243B" w:rsidRPr="002E103C" w:rsidRDefault="007F243B">
      <w:pPr>
        <w:pStyle w:val="ab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783C9B17" w14:textId="77E9BD62" w:rsidR="007F243B" w:rsidRDefault="002E103C" w:rsidP="002E103C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57D9C"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меморіальної дошки відділ культури, туризму та охорони культурної спадщини Хорольської міської ради Лубенського району Полтавської області</w:t>
      </w:r>
      <w:r w:rsidR="00257D9C">
        <w:rPr>
          <w:rFonts w:ascii="Times New Roman" w:hAnsi="Times New Roman"/>
          <w:sz w:val="28"/>
          <w:szCs w:val="28"/>
          <w:lang w:val="uk-UA"/>
        </w:rPr>
        <w:t>.</w:t>
      </w:r>
    </w:p>
    <w:p w14:paraId="5E3C92CF" w14:textId="77777777" w:rsidR="002E103C" w:rsidRPr="002E103C" w:rsidRDefault="002E103C" w:rsidP="002E103C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53CFD223" w14:textId="30198629" w:rsidR="002E103C" w:rsidRDefault="002E103C" w:rsidP="002E103C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57D9C">
        <w:rPr>
          <w:rFonts w:ascii="Times New Roman" w:hAnsi="Times New Roman"/>
          <w:sz w:val="28"/>
          <w:szCs w:val="28"/>
          <w:lang w:val="uk-UA"/>
        </w:rPr>
        <w:t xml:space="preserve">Виготовлення та </w:t>
      </w:r>
      <w:r w:rsidR="00257D9C">
        <w:rPr>
          <w:rFonts w:ascii="Times New Roman" w:hAnsi="Times New Roman"/>
          <w:sz w:val="28"/>
          <w:szCs w:val="28"/>
          <w:lang w:val="uk-UA"/>
        </w:rPr>
        <w:t>встановлення меморіальної дошки здійснити за кошти місцевого бюджету.</w:t>
      </w:r>
    </w:p>
    <w:p w14:paraId="75E63C9E" w14:textId="77777777" w:rsidR="002E103C" w:rsidRPr="002E103C" w:rsidRDefault="002E103C" w:rsidP="002E103C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A7A32B5" w14:textId="7E7141FE" w:rsidR="007F243B" w:rsidRPr="002E103C" w:rsidRDefault="002E103C" w:rsidP="002E103C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257D9C" w:rsidRPr="002E103C">
        <w:rPr>
          <w:rFonts w:ascii="Times New Roman" w:hAnsi="Times New Roman"/>
          <w:sz w:val="28"/>
          <w:szCs w:val="28"/>
          <w:lang w:val="uk-UA"/>
        </w:rPr>
        <w:t xml:space="preserve">Відділу культури, туризму та охорони культурної спадщини </w:t>
      </w:r>
      <w:proofErr w:type="spellStart"/>
      <w:r w:rsidR="00257D9C" w:rsidRPr="002E103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257D9C" w:rsidRPr="002E103C">
        <w:rPr>
          <w:rFonts w:ascii="Times New Roman" w:hAnsi="Times New Roman"/>
          <w:sz w:val="28"/>
          <w:szCs w:val="28"/>
          <w:lang w:val="uk-UA"/>
        </w:rPr>
        <w:t xml:space="preserve"> меморіальну дошку</w:t>
      </w:r>
      <w:r w:rsidR="00257D9C" w:rsidRPr="002E103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57D9C" w:rsidRPr="002E103C">
        <w:rPr>
          <w:rFonts w:ascii="Times New Roman" w:hAnsi="Times New Roman"/>
          <w:sz w:val="28"/>
          <w:szCs w:val="28"/>
          <w:lang w:val="uk-UA"/>
        </w:rPr>
        <w:t>Духну</w:t>
      </w:r>
      <w:proofErr w:type="spellEnd"/>
      <w:r w:rsidR="00257D9C" w:rsidRPr="002E103C">
        <w:rPr>
          <w:rFonts w:ascii="Times New Roman" w:hAnsi="Times New Roman"/>
          <w:sz w:val="28"/>
          <w:szCs w:val="28"/>
          <w:lang w:val="uk-UA"/>
        </w:rPr>
        <w:t xml:space="preserve"> В.І. </w:t>
      </w:r>
      <w:r w:rsidR="00257D9C" w:rsidRPr="002E103C">
        <w:rPr>
          <w:rFonts w:ascii="Times New Roman" w:hAnsi="Times New Roman"/>
          <w:sz w:val="28"/>
          <w:szCs w:val="28"/>
          <w:lang w:val="uk-UA"/>
        </w:rPr>
        <w:t>до реєстру пам’ятних дошок та знаків, розташованих на території Хорольської міської</w:t>
      </w:r>
      <w:r w:rsidR="00257D9C" w:rsidRPr="002E103C">
        <w:rPr>
          <w:rFonts w:ascii="Times New Roman" w:hAnsi="Times New Roman"/>
          <w:sz w:val="28"/>
          <w:szCs w:val="28"/>
          <w:lang w:val="uk-UA"/>
        </w:rPr>
        <w:t xml:space="preserve"> ради. </w:t>
      </w:r>
    </w:p>
    <w:p w14:paraId="5674D3AA" w14:textId="77777777" w:rsidR="007F243B" w:rsidRPr="002E103C" w:rsidRDefault="007F243B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00324FE2" w14:textId="77777777" w:rsidR="002E103C" w:rsidRDefault="00257D9C" w:rsidP="002E103C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2E4F0723" w14:textId="1AE3967C" w:rsidR="007F243B" w:rsidRPr="002E103C" w:rsidRDefault="00257D9C" w:rsidP="002E103C">
      <w:pPr>
        <w:pStyle w:val="ab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7F243B" w:rsidRPr="002E103C" w:rsidSect="002E1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84" w:right="567" w:bottom="28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5BE9" w14:textId="77777777" w:rsidR="00257D9C" w:rsidRDefault="00257D9C">
      <w:r>
        <w:separator/>
      </w:r>
    </w:p>
  </w:endnote>
  <w:endnote w:type="continuationSeparator" w:id="0">
    <w:p w14:paraId="031C10D4" w14:textId="77777777" w:rsidR="00257D9C" w:rsidRDefault="0025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F64C" w14:textId="77777777" w:rsidR="007F243B" w:rsidRDefault="007F243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ED76" w14:textId="77777777" w:rsidR="007F243B" w:rsidRDefault="007F243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18B5" w14:textId="77777777" w:rsidR="007F243B" w:rsidRDefault="007F24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1285E" w14:textId="77777777" w:rsidR="00257D9C" w:rsidRDefault="00257D9C">
      <w:r>
        <w:separator/>
      </w:r>
    </w:p>
  </w:footnote>
  <w:footnote w:type="continuationSeparator" w:id="0">
    <w:p w14:paraId="54758AC2" w14:textId="77777777" w:rsidR="00257D9C" w:rsidRDefault="0025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C98" w14:textId="77777777" w:rsidR="007F243B" w:rsidRDefault="007F24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7655" w14:textId="77777777" w:rsidR="007F243B" w:rsidRDefault="007F24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6025" w14:textId="61231B85" w:rsidR="007F243B" w:rsidRDefault="007F243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AFE0"/>
    <w:multiLevelType w:val="singleLevel"/>
    <w:tmpl w:val="37CCAFE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257D9C"/>
    <w:rsid w:val="002E103C"/>
    <w:rsid w:val="003420FC"/>
    <w:rsid w:val="003B21E8"/>
    <w:rsid w:val="004723BB"/>
    <w:rsid w:val="005943AE"/>
    <w:rsid w:val="005F3AA6"/>
    <w:rsid w:val="006604A8"/>
    <w:rsid w:val="00680C97"/>
    <w:rsid w:val="00731733"/>
    <w:rsid w:val="0076516B"/>
    <w:rsid w:val="007903AF"/>
    <w:rsid w:val="007F243B"/>
    <w:rsid w:val="009435F7"/>
    <w:rsid w:val="0096176C"/>
    <w:rsid w:val="00B83031"/>
    <w:rsid w:val="00E87032"/>
    <w:rsid w:val="00ED0D42"/>
    <w:rsid w:val="11C86A09"/>
    <w:rsid w:val="1A6A4F48"/>
    <w:rsid w:val="1E963EA6"/>
    <w:rsid w:val="1FE37E5F"/>
    <w:rsid w:val="27D256D4"/>
    <w:rsid w:val="29122012"/>
    <w:rsid w:val="2961716C"/>
    <w:rsid w:val="2A3F2223"/>
    <w:rsid w:val="32C33FFC"/>
    <w:rsid w:val="37473257"/>
    <w:rsid w:val="3C5D7A1B"/>
    <w:rsid w:val="408C2411"/>
    <w:rsid w:val="4CCD1DA0"/>
    <w:rsid w:val="58E94BF5"/>
    <w:rsid w:val="5A7A6A64"/>
    <w:rsid w:val="5CA44B82"/>
    <w:rsid w:val="60B6298A"/>
    <w:rsid w:val="6B324DDD"/>
    <w:rsid w:val="6C7F4247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039D"/>
  <w15:docId w15:val="{09FADE7B-1811-4517-923E-D4739F97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3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33</cp:revision>
  <cp:lastPrinted>2025-07-02T13:51:00Z</cp:lastPrinted>
  <dcterms:created xsi:type="dcterms:W3CDTF">2020-01-02T07:10:00Z</dcterms:created>
  <dcterms:modified xsi:type="dcterms:W3CDTF">2025-07-10T06:35:00Z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63C40D32F7DC44318428D49E7503E10D_13</vt:lpwstr>
  </property>
</Properties>
</file>